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43" w:rsidRPr="00165F98" w:rsidRDefault="00194243" w:rsidP="00194243">
      <w:pPr>
        <w:autoSpaceDE w:val="0"/>
        <w:autoSpaceDN w:val="0"/>
        <w:adjustRightInd w:val="0"/>
        <w:spacing w:after="0" w:line="240" w:lineRule="auto"/>
        <w:jc w:val="center"/>
        <w:rPr>
          <w:rFonts w:ascii="Calibri-BoldItalic" w:hAnsi="Calibri-BoldItalic" w:cs="Calibri-BoldItalic"/>
          <w:b/>
          <w:bCs/>
          <w:i/>
          <w:i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5F98">
        <w:rPr>
          <w:rFonts w:ascii="Calibri-BoldItalic" w:hAnsi="Calibri-BoldItalic" w:cs="Calibri-BoldItalic"/>
          <w:b/>
          <w:bCs/>
          <w:i/>
          <w:i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Tucson Rifle Club rate structure</w:t>
      </w:r>
    </w:p>
    <w:p w:rsidR="00194243" w:rsidRDefault="00194243" w:rsidP="00194243">
      <w:pPr>
        <w:autoSpaceDE w:val="0"/>
        <w:autoSpaceDN w:val="0"/>
        <w:adjustRightInd w:val="0"/>
        <w:spacing w:after="0" w:line="240" w:lineRule="auto"/>
        <w:jc w:val="center"/>
        <w:rPr>
          <w:rFonts w:ascii="Calibri-BoldItalic" w:hAnsi="Calibri-BoldItalic" w:cs="Calibri-BoldItalic"/>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4243" w:rsidRPr="00165F98" w:rsidRDefault="00194243" w:rsidP="00194243">
      <w:pPr>
        <w:autoSpaceDE w:val="0"/>
        <w:autoSpaceDN w:val="0"/>
        <w:adjustRightInd w:val="0"/>
        <w:spacing w:after="0" w:line="240" w:lineRule="auto"/>
        <w:jc w:val="center"/>
        <w:rPr>
          <w:rFonts w:ascii="Calibri-BoldItalic" w:hAnsi="Calibri-BoldItalic" w:cs="Calibri-BoldItalic"/>
          <w:b/>
          <w:bCs/>
          <w:i/>
          <w:i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5F98">
        <w:rPr>
          <w:rFonts w:ascii="Calibri-BoldItalic" w:hAnsi="Calibri-BoldItalic" w:cs="Calibri-BoldItalic"/>
          <w:b/>
          <w:bCs/>
          <w:i/>
          <w:i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Effective January 1. 2018</w:t>
      </w:r>
    </w:p>
    <w:p w:rsidR="00194243" w:rsidRPr="00194243" w:rsidRDefault="00194243" w:rsidP="00194243">
      <w:pPr>
        <w:autoSpaceDE w:val="0"/>
        <w:autoSpaceDN w:val="0"/>
        <w:adjustRightInd w:val="0"/>
        <w:spacing w:after="0" w:line="240" w:lineRule="auto"/>
        <w:jc w:val="center"/>
        <w:rPr>
          <w:rFonts w:ascii="Calibri" w:hAnsi="Calibri" w:cs="Calibri"/>
          <w:sz w:val="48"/>
          <w:szCs w:val="48"/>
        </w:rPr>
      </w:pPr>
    </w:p>
    <w:p w:rsidR="00194243" w:rsidRPr="00165F98" w:rsidRDefault="00194243" w:rsidP="00194243">
      <w:pPr>
        <w:autoSpaceDE w:val="0"/>
        <w:autoSpaceDN w:val="0"/>
        <w:adjustRightInd w:val="0"/>
        <w:spacing w:after="0" w:line="240" w:lineRule="auto"/>
        <w:ind w:right="-270"/>
        <w:rPr>
          <w:rFonts w:ascii="Calibri" w:hAnsi="Calibri" w:cs="Calibri"/>
          <w:b/>
          <w:i/>
          <w:sz w:val="32"/>
          <w:szCs w:val="32"/>
        </w:rPr>
      </w:pPr>
      <w:r w:rsidRPr="00165F98">
        <w:rPr>
          <w:rFonts w:ascii="Calibri" w:hAnsi="Calibri" w:cs="Calibri"/>
          <w:b/>
          <w:i/>
          <w:sz w:val="32"/>
          <w:szCs w:val="32"/>
        </w:rPr>
        <w:t>1. Annual Membership.</w:t>
      </w:r>
      <w:r w:rsidRPr="00165F98">
        <w:rPr>
          <w:rFonts w:ascii="Calibri" w:hAnsi="Calibri" w:cs="Calibri"/>
          <w:sz w:val="32"/>
          <w:szCs w:val="32"/>
        </w:rPr>
        <w:t xml:space="preserve">  </w:t>
      </w:r>
      <w:r w:rsidRPr="00165F98">
        <w:rPr>
          <w:rFonts w:ascii="Calibri" w:hAnsi="Calibri" w:cs="Calibri"/>
          <w:b/>
          <w:i/>
          <w:sz w:val="32"/>
          <w:szCs w:val="32"/>
        </w:rPr>
        <w:t>$100.00</w:t>
      </w:r>
    </w:p>
    <w:p w:rsidR="00194243" w:rsidRDefault="00194243" w:rsidP="00194243">
      <w:pPr>
        <w:autoSpaceDE w:val="0"/>
        <w:autoSpaceDN w:val="0"/>
        <w:adjustRightInd w:val="0"/>
        <w:spacing w:after="0" w:line="240" w:lineRule="auto"/>
        <w:rPr>
          <w:rFonts w:ascii="Calibri" w:hAnsi="Calibri" w:cs="Calibri"/>
        </w:rPr>
      </w:pPr>
    </w:p>
    <w:p w:rsidR="00194243" w:rsidRPr="00D41238" w:rsidRDefault="00194243" w:rsidP="00194243">
      <w:pPr>
        <w:autoSpaceDE w:val="0"/>
        <w:autoSpaceDN w:val="0"/>
        <w:adjustRightInd w:val="0"/>
        <w:spacing w:after="0" w:line="240" w:lineRule="auto"/>
        <w:rPr>
          <w:rFonts w:ascii="Calibri" w:hAnsi="Calibri" w:cs="Calibri"/>
          <w:sz w:val="28"/>
          <w:szCs w:val="28"/>
        </w:rPr>
      </w:pPr>
      <w:r w:rsidRPr="00D41238">
        <w:rPr>
          <w:rFonts w:ascii="Calibri" w:hAnsi="Calibri" w:cs="Calibri"/>
          <w:sz w:val="28"/>
          <w:szCs w:val="28"/>
        </w:rPr>
        <w:t>This membership would include two adults in the same household and all children under the age of eighteen. All individuals’ names and information are required on the membership application just as they are now, except that they would be added to the membership database. This information about our membership is required for many of the reports TRC is obligated to complete.</w:t>
      </w:r>
    </w:p>
    <w:p w:rsidR="00194243" w:rsidRPr="00D41238" w:rsidRDefault="00194243" w:rsidP="00194243">
      <w:pPr>
        <w:autoSpaceDE w:val="0"/>
        <w:autoSpaceDN w:val="0"/>
        <w:adjustRightInd w:val="0"/>
        <w:spacing w:after="0" w:line="240" w:lineRule="auto"/>
        <w:rPr>
          <w:rFonts w:ascii="Calibri" w:hAnsi="Calibri" w:cs="Calibri"/>
          <w:sz w:val="28"/>
          <w:szCs w:val="28"/>
        </w:rPr>
      </w:pPr>
    </w:p>
    <w:p w:rsidR="00194243" w:rsidRPr="00165F98" w:rsidRDefault="00194243" w:rsidP="00194243">
      <w:pPr>
        <w:autoSpaceDE w:val="0"/>
        <w:autoSpaceDN w:val="0"/>
        <w:adjustRightInd w:val="0"/>
        <w:spacing w:after="0" w:line="240" w:lineRule="auto"/>
        <w:rPr>
          <w:rFonts w:ascii="Calibri" w:hAnsi="Calibri" w:cs="Calibri"/>
          <w:b/>
          <w:i/>
          <w:sz w:val="32"/>
          <w:szCs w:val="32"/>
        </w:rPr>
      </w:pPr>
      <w:r w:rsidRPr="00165F98">
        <w:rPr>
          <w:rFonts w:ascii="Calibri" w:hAnsi="Calibri" w:cs="Calibri"/>
          <w:b/>
          <w:i/>
          <w:sz w:val="32"/>
          <w:szCs w:val="32"/>
        </w:rPr>
        <w:t>2. Daily Range Fee for Public Ranges</w:t>
      </w:r>
      <w:r w:rsidR="00D41238" w:rsidRPr="00165F98">
        <w:rPr>
          <w:rFonts w:ascii="Calibri" w:hAnsi="Calibri" w:cs="Calibri"/>
          <w:b/>
          <w:i/>
          <w:sz w:val="32"/>
          <w:szCs w:val="32"/>
        </w:rPr>
        <w:t>;</w:t>
      </w:r>
      <w:r w:rsidRPr="00165F98">
        <w:rPr>
          <w:rFonts w:ascii="Calibri" w:hAnsi="Calibri" w:cs="Calibri"/>
          <w:b/>
          <w:i/>
          <w:sz w:val="32"/>
          <w:szCs w:val="32"/>
        </w:rPr>
        <w:t xml:space="preserve"> $15.00 </w:t>
      </w:r>
      <w:r w:rsidR="00B027A8" w:rsidRPr="00165F98">
        <w:rPr>
          <w:rFonts w:ascii="Calibri" w:hAnsi="Calibri" w:cs="Calibri"/>
          <w:b/>
          <w:i/>
          <w:sz w:val="32"/>
          <w:szCs w:val="32"/>
        </w:rPr>
        <w:t>per day.</w:t>
      </w:r>
    </w:p>
    <w:p w:rsidR="00B027A8" w:rsidRDefault="00B027A8" w:rsidP="00194243">
      <w:pPr>
        <w:autoSpaceDE w:val="0"/>
        <w:autoSpaceDN w:val="0"/>
        <w:adjustRightInd w:val="0"/>
        <w:spacing w:after="0" w:line="240" w:lineRule="auto"/>
        <w:rPr>
          <w:rFonts w:ascii="Calibri" w:hAnsi="Calibri" w:cs="Calibri"/>
        </w:rPr>
      </w:pPr>
    </w:p>
    <w:p w:rsidR="00194243" w:rsidRPr="00165F98" w:rsidRDefault="00194243" w:rsidP="00194243">
      <w:pPr>
        <w:autoSpaceDE w:val="0"/>
        <w:autoSpaceDN w:val="0"/>
        <w:adjustRightInd w:val="0"/>
        <w:spacing w:after="0" w:line="240" w:lineRule="auto"/>
        <w:rPr>
          <w:rFonts w:ascii="Calibri" w:hAnsi="Calibri" w:cs="Calibri"/>
          <w:b/>
          <w:i/>
          <w:sz w:val="32"/>
          <w:szCs w:val="32"/>
        </w:rPr>
      </w:pPr>
      <w:r w:rsidRPr="00165F98">
        <w:rPr>
          <w:rFonts w:ascii="Calibri" w:hAnsi="Calibri" w:cs="Calibri"/>
          <w:b/>
          <w:i/>
          <w:sz w:val="32"/>
          <w:szCs w:val="32"/>
        </w:rPr>
        <w:t>3. Law Enforcement, First Responder and Military Fees for Non-members</w:t>
      </w:r>
      <w:r w:rsidR="00D41238" w:rsidRPr="00165F98">
        <w:rPr>
          <w:rFonts w:ascii="Calibri" w:hAnsi="Calibri" w:cs="Calibri"/>
          <w:b/>
          <w:i/>
          <w:sz w:val="32"/>
          <w:szCs w:val="32"/>
        </w:rPr>
        <w:t>;</w:t>
      </w:r>
      <w:r w:rsidR="00B027A8" w:rsidRPr="00165F98">
        <w:rPr>
          <w:rFonts w:ascii="Calibri" w:hAnsi="Calibri" w:cs="Calibri"/>
          <w:b/>
          <w:i/>
          <w:sz w:val="32"/>
          <w:szCs w:val="32"/>
        </w:rPr>
        <w:t xml:space="preserve"> $ 8.00 per day.</w:t>
      </w:r>
    </w:p>
    <w:p w:rsidR="00B027A8" w:rsidRDefault="00B027A8" w:rsidP="00194243">
      <w:pPr>
        <w:autoSpaceDE w:val="0"/>
        <w:autoSpaceDN w:val="0"/>
        <w:adjustRightInd w:val="0"/>
        <w:spacing w:after="0" w:line="240" w:lineRule="auto"/>
        <w:rPr>
          <w:rFonts w:ascii="Calibri" w:hAnsi="Calibri" w:cs="Calibri"/>
        </w:rPr>
      </w:pPr>
    </w:p>
    <w:p w:rsidR="00D41238" w:rsidRDefault="00194243" w:rsidP="00D41238">
      <w:pPr>
        <w:autoSpaceDE w:val="0"/>
        <w:autoSpaceDN w:val="0"/>
        <w:adjustRightInd w:val="0"/>
        <w:spacing w:after="0" w:line="240" w:lineRule="auto"/>
        <w:rPr>
          <w:rFonts w:ascii="Calibri" w:hAnsi="Calibri" w:cs="Calibri"/>
          <w:b/>
          <w:i/>
          <w:sz w:val="32"/>
          <w:szCs w:val="32"/>
        </w:rPr>
      </w:pPr>
      <w:r w:rsidRPr="00165F98">
        <w:rPr>
          <w:rFonts w:ascii="Calibri" w:hAnsi="Calibri" w:cs="Calibri"/>
          <w:b/>
          <w:i/>
          <w:sz w:val="32"/>
          <w:szCs w:val="32"/>
        </w:rPr>
        <w:t>4. Match Fees for Members and Non-members</w:t>
      </w:r>
      <w:r w:rsidR="00D41238" w:rsidRPr="00165F98">
        <w:rPr>
          <w:rFonts w:ascii="Calibri" w:hAnsi="Calibri" w:cs="Calibri"/>
          <w:b/>
          <w:i/>
          <w:sz w:val="32"/>
          <w:szCs w:val="32"/>
        </w:rPr>
        <w:t>;</w:t>
      </w:r>
      <w:r w:rsidR="00165F98">
        <w:rPr>
          <w:rFonts w:ascii="Calibri" w:hAnsi="Calibri" w:cs="Calibri"/>
          <w:b/>
          <w:i/>
          <w:sz w:val="32"/>
          <w:szCs w:val="32"/>
        </w:rPr>
        <w:t xml:space="preserve"> Fees determined by Match requirements.</w:t>
      </w:r>
    </w:p>
    <w:p w:rsidR="00165F98" w:rsidRPr="00D41238" w:rsidRDefault="00165F98" w:rsidP="00D41238">
      <w:pPr>
        <w:autoSpaceDE w:val="0"/>
        <w:autoSpaceDN w:val="0"/>
        <w:adjustRightInd w:val="0"/>
        <w:spacing w:after="0" w:line="240" w:lineRule="auto"/>
        <w:rPr>
          <w:rFonts w:ascii="Calibri" w:hAnsi="Calibri" w:cs="Calibri"/>
          <w:sz w:val="28"/>
          <w:szCs w:val="28"/>
        </w:rPr>
      </w:pPr>
    </w:p>
    <w:p w:rsidR="00194243" w:rsidRPr="00D41238" w:rsidRDefault="00D41238" w:rsidP="00D41238">
      <w:pPr>
        <w:autoSpaceDE w:val="0"/>
        <w:autoSpaceDN w:val="0"/>
        <w:adjustRightInd w:val="0"/>
        <w:spacing w:after="0" w:line="240" w:lineRule="auto"/>
        <w:rPr>
          <w:rFonts w:ascii="Calibri" w:hAnsi="Calibri" w:cs="Calibri"/>
          <w:sz w:val="28"/>
          <w:szCs w:val="28"/>
        </w:rPr>
      </w:pPr>
      <w:r w:rsidRPr="00D41238">
        <w:rPr>
          <w:rFonts w:ascii="Calibri" w:hAnsi="Calibri" w:cs="Calibri"/>
          <w:sz w:val="28"/>
          <w:szCs w:val="28"/>
        </w:rPr>
        <w:t>The fees will be collected by the Rangemaster during check-in at the Office</w:t>
      </w:r>
      <w:r w:rsidR="00B027A8" w:rsidRPr="00D41238">
        <w:rPr>
          <w:rFonts w:ascii="Calibri" w:hAnsi="Calibri" w:cs="Calibri"/>
          <w:sz w:val="28"/>
          <w:szCs w:val="28"/>
        </w:rPr>
        <w:t xml:space="preserve"> beginning February 1, 2018</w:t>
      </w:r>
      <w:r w:rsidRPr="00D41238">
        <w:rPr>
          <w:rFonts w:ascii="Calibri" w:hAnsi="Calibri" w:cs="Calibri"/>
          <w:sz w:val="28"/>
          <w:szCs w:val="28"/>
        </w:rPr>
        <w:t>.</w:t>
      </w:r>
    </w:p>
    <w:p w:rsidR="00D41238" w:rsidRPr="00D41238" w:rsidRDefault="00D41238" w:rsidP="00194243">
      <w:pPr>
        <w:autoSpaceDE w:val="0"/>
        <w:autoSpaceDN w:val="0"/>
        <w:adjustRightInd w:val="0"/>
        <w:spacing w:after="0" w:line="240" w:lineRule="auto"/>
        <w:rPr>
          <w:rFonts w:ascii="Calibri" w:hAnsi="Calibri" w:cs="Calibri"/>
          <w:sz w:val="28"/>
          <w:szCs w:val="28"/>
        </w:rPr>
      </w:pPr>
    </w:p>
    <w:p w:rsidR="00D41238" w:rsidRPr="00165F98" w:rsidRDefault="00194243" w:rsidP="00D41238">
      <w:pPr>
        <w:autoSpaceDE w:val="0"/>
        <w:autoSpaceDN w:val="0"/>
        <w:adjustRightInd w:val="0"/>
        <w:spacing w:after="0" w:line="240" w:lineRule="auto"/>
        <w:rPr>
          <w:rFonts w:ascii="Calibri" w:hAnsi="Calibri" w:cs="Calibri"/>
          <w:b/>
          <w:i/>
          <w:sz w:val="32"/>
          <w:szCs w:val="32"/>
        </w:rPr>
      </w:pPr>
      <w:r w:rsidRPr="00165F98">
        <w:rPr>
          <w:rFonts w:ascii="Calibri" w:hAnsi="Calibri" w:cs="Calibri"/>
          <w:b/>
          <w:i/>
          <w:sz w:val="32"/>
          <w:szCs w:val="32"/>
        </w:rPr>
        <w:t>5. Commercial Use of the Range</w:t>
      </w:r>
      <w:r w:rsidR="00D41238" w:rsidRPr="00165F98">
        <w:rPr>
          <w:rFonts w:ascii="Calibri" w:hAnsi="Calibri" w:cs="Calibri"/>
          <w:b/>
          <w:i/>
          <w:sz w:val="32"/>
          <w:szCs w:val="32"/>
        </w:rPr>
        <w:t xml:space="preserve">; </w:t>
      </w:r>
    </w:p>
    <w:p w:rsidR="00D41238" w:rsidRPr="00D41238" w:rsidRDefault="00D41238" w:rsidP="00D41238">
      <w:pPr>
        <w:autoSpaceDE w:val="0"/>
        <w:autoSpaceDN w:val="0"/>
        <w:adjustRightInd w:val="0"/>
        <w:spacing w:after="0" w:line="240" w:lineRule="auto"/>
        <w:rPr>
          <w:rFonts w:ascii="Calibri" w:hAnsi="Calibri" w:cs="Calibri"/>
          <w:b/>
          <w:i/>
          <w:sz w:val="28"/>
          <w:szCs w:val="28"/>
        </w:rPr>
      </w:pPr>
    </w:p>
    <w:p w:rsidR="00194243" w:rsidRPr="00D41238" w:rsidRDefault="00194243" w:rsidP="00D41238">
      <w:pPr>
        <w:autoSpaceDE w:val="0"/>
        <w:autoSpaceDN w:val="0"/>
        <w:adjustRightInd w:val="0"/>
        <w:spacing w:after="0" w:line="240" w:lineRule="auto"/>
        <w:rPr>
          <w:rFonts w:ascii="Calibri" w:hAnsi="Calibri" w:cs="Calibri"/>
          <w:sz w:val="28"/>
          <w:szCs w:val="28"/>
        </w:rPr>
      </w:pPr>
      <w:r w:rsidRPr="00D41238">
        <w:rPr>
          <w:rFonts w:ascii="Calibri" w:hAnsi="Calibri" w:cs="Calibri"/>
          <w:sz w:val="28"/>
          <w:szCs w:val="28"/>
        </w:rPr>
        <w:t>The fees range from</w:t>
      </w:r>
      <w:r w:rsidR="00D41238" w:rsidRPr="00D41238">
        <w:rPr>
          <w:rFonts w:ascii="Calibri" w:hAnsi="Calibri" w:cs="Calibri"/>
          <w:sz w:val="28"/>
          <w:szCs w:val="28"/>
        </w:rPr>
        <w:t xml:space="preserve"> </w:t>
      </w:r>
      <w:r w:rsidRPr="00D41238">
        <w:rPr>
          <w:rFonts w:ascii="Calibri" w:hAnsi="Calibri" w:cs="Calibri"/>
          <w:sz w:val="28"/>
          <w:szCs w:val="28"/>
        </w:rPr>
        <w:t>$100.00 minimum to a $300.00 maximum</w:t>
      </w:r>
      <w:r w:rsidR="008806C0">
        <w:rPr>
          <w:rFonts w:ascii="Calibri" w:hAnsi="Calibri" w:cs="Calibri"/>
          <w:sz w:val="28"/>
          <w:szCs w:val="28"/>
        </w:rPr>
        <w:t xml:space="preserve"> per day</w:t>
      </w:r>
      <w:r w:rsidRPr="00D41238">
        <w:rPr>
          <w:rFonts w:ascii="Calibri" w:hAnsi="Calibri" w:cs="Calibri"/>
          <w:sz w:val="28"/>
          <w:szCs w:val="28"/>
        </w:rPr>
        <w:t>. This fee is based on a cost of $15.00 per shooter per</w:t>
      </w:r>
      <w:r w:rsidR="00D41238" w:rsidRPr="00D41238">
        <w:rPr>
          <w:rFonts w:ascii="Calibri" w:hAnsi="Calibri" w:cs="Calibri"/>
          <w:sz w:val="28"/>
          <w:szCs w:val="28"/>
        </w:rPr>
        <w:t xml:space="preserve"> </w:t>
      </w:r>
      <w:r w:rsidRPr="00D41238">
        <w:rPr>
          <w:rFonts w:ascii="Calibri" w:hAnsi="Calibri" w:cs="Calibri"/>
          <w:sz w:val="28"/>
          <w:szCs w:val="28"/>
        </w:rPr>
        <w:t xml:space="preserve">shooting day. </w:t>
      </w:r>
    </w:p>
    <w:p w:rsidR="00D41238" w:rsidRDefault="00D41238" w:rsidP="00194243">
      <w:pPr>
        <w:autoSpaceDE w:val="0"/>
        <w:autoSpaceDN w:val="0"/>
        <w:adjustRightInd w:val="0"/>
        <w:spacing w:after="0" w:line="240" w:lineRule="auto"/>
        <w:rPr>
          <w:rFonts w:ascii="Calibri" w:hAnsi="Calibri" w:cs="Calibri"/>
        </w:rPr>
      </w:pPr>
    </w:p>
    <w:p w:rsidR="00D41238" w:rsidRDefault="00194243" w:rsidP="00194243">
      <w:pPr>
        <w:autoSpaceDE w:val="0"/>
        <w:autoSpaceDN w:val="0"/>
        <w:adjustRightInd w:val="0"/>
        <w:spacing w:after="0" w:line="240" w:lineRule="auto"/>
        <w:rPr>
          <w:rFonts w:ascii="Calibri" w:hAnsi="Calibri" w:cs="Calibri"/>
          <w:sz w:val="28"/>
          <w:szCs w:val="28"/>
        </w:rPr>
      </w:pPr>
      <w:r w:rsidRPr="00D41238">
        <w:rPr>
          <w:rFonts w:ascii="Calibri" w:hAnsi="Calibri" w:cs="Calibri"/>
          <w:sz w:val="28"/>
          <w:szCs w:val="28"/>
        </w:rPr>
        <w:t>The Commercial fees for Law Enforcement</w:t>
      </w:r>
      <w:r w:rsidR="008806C0">
        <w:rPr>
          <w:rFonts w:ascii="Calibri" w:hAnsi="Calibri" w:cs="Calibri"/>
          <w:sz w:val="28"/>
          <w:szCs w:val="28"/>
        </w:rPr>
        <w:t xml:space="preserve"> Agency</w:t>
      </w:r>
      <w:r w:rsidRPr="00D41238">
        <w:rPr>
          <w:rFonts w:ascii="Calibri" w:hAnsi="Calibri" w:cs="Calibri"/>
          <w:sz w:val="28"/>
          <w:szCs w:val="28"/>
        </w:rPr>
        <w:t xml:space="preserve"> Qualifications and Training will </w:t>
      </w:r>
      <w:r w:rsidR="0037242B">
        <w:rPr>
          <w:rFonts w:ascii="Calibri" w:hAnsi="Calibri" w:cs="Calibri"/>
          <w:sz w:val="28"/>
          <w:szCs w:val="28"/>
        </w:rPr>
        <w:t>be</w:t>
      </w:r>
      <w:r w:rsidR="00165F98" w:rsidRPr="00D41238">
        <w:rPr>
          <w:rFonts w:ascii="Calibri" w:hAnsi="Calibri" w:cs="Calibri"/>
          <w:sz w:val="28"/>
          <w:szCs w:val="28"/>
        </w:rPr>
        <w:t xml:space="preserve"> $</w:t>
      </w:r>
      <w:r w:rsidR="0052369C">
        <w:rPr>
          <w:rFonts w:ascii="Calibri" w:hAnsi="Calibri" w:cs="Calibri"/>
          <w:sz w:val="28"/>
          <w:szCs w:val="28"/>
        </w:rPr>
        <w:t>8</w:t>
      </w:r>
      <w:r w:rsidRPr="00D41238">
        <w:rPr>
          <w:rFonts w:ascii="Calibri" w:hAnsi="Calibri" w:cs="Calibri"/>
          <w:sz w:val="28"/>
          <w:szCs w:val="28"/>
        </w:rPr>
        <w:t xml:space="preserve">.00 </w:t>
      </w:r>
      <w:r w:rsidR="00D41238" w:rsidRPr="00D41238">
        <w:rPr>
          <w:rFonts w:ascii="Calibri" w:hAnsi="Calibri" w:cs="Calibri"/>
          <w:sz w:val="28"/>
          <w:szCs w:val="28"/>
        </w:rPr>
        <w:t xml:space="preserve">per shooter per shooting day. </w:t>
      </w:r>
      <w:r w:rsidR="0052369C" w:rsidRPr="0052369C">
        <w:rPr>
          <w:rFonts w:ascii="Calibri" w:hAnsi="Calibri" w:cs="Calibri"/>
          <w:b/>
          <w:i/>
          <w:sz w:val="24"/>
          <w:szCs w:val="24"/>
          <w:u w:val="single"/>
        </w:rPr>
        <w:t>(Updated July 1, 2021)</w:t>
      </w:r>
    </w:p>
    <w:p w:rsidR="00D41238" w:rsidRDefault="00D41238" w:rsidP="00194243">
      <w:pPr>
        <w:autoSpaceDE w:val="0"/>
        <w:autoSpaceDN w:val="0"/>
        <w:adjustRightInd w:val="0"/>
        <w:spacing w:after="0" w:line="240" w:lineRule="auto"/>
        <w:rPr>
          <w:rFonts w:ascii="Calibri" w:hAnsi="Calibri" w:cs="Calibri"/>
          <w:sz w:val="28"/>
          <w:szCs w:val="28"/>
        </w:rPr>
      </w:pPr>
    </w:p>
    <w:p w:rsidR="00194243" w:rsidRPr="00D41238" w:rsidRDefault="00194243" w:rsidP="00194243">
      <w:pPr>
        <w:autoSpaceDE w:val="0"/>
        <w:autoSpaceDN w:val="0"/>
        <w:adjustRightInd w:val="0"/>
        <w:spacing w:after="0" w:line="240" w:lineRule="auto"/>
        <w:rPr>
          <w:rFonts w:ascii="Calibri" w:hAnsi="Calibri" w:cs="Calibri"/>
          <w:sz w:val="28"/>
          <w:szCs w:val="28"/>
        </w:rPr>
      </w:pPr>
      <w:r w:rsidRPr="00D41238">
        <w:rPr>
          <w:rFonts w:ascii="Calibri" w:hAnsi="Calibri" w:cs="Calibri"/>
          <w:sz w:val="28"/>
          <w:szCs w:val="28"/>
        </w:rPr>
        <w:t xml:space="preserve">The Commercial fees for Law Enforcement, D.O.D., and Military </w:t>
      </w:r>
      <w:r w:rsidRPr="00D41238">
        <w:rPr>
          <w:rFonts w:ascii="Calibri-Italic" w:hAnsi="Calibri-Italic" w:cs="Calibri-Italic"/>
          <w:i/>
          <w:iCs/>
          <w:sz w:val="28"/>
          <w:szCs w:val="28"/>
          <w:u w:val="single"/>
        </w:rPr>
        <w:t xml:space="preserve">Testing </w:t>
      </w:r>
      <w:r w:rsidRPr="00D41238">
        <w:rPr>
          <w:rFonts w:ascii="Calibri" w:hAnsi="Calibri" w:cs="Calibri"/>
          <w:sz w:val="28"/>
          <w:szCs w:val="28"/>
        </w:rPr>
        <w:t>using the Facility will</w:t>
      </w:r>
      <w:r w:rsidR="00165F98">
        <w:rPr>
          <w:rFonts w:ascii="Calibri" w:hAnsi="Calibri" w:cs="Calibri"/>
          <w:sz w:val="28"/>
          <w:szCs w:val="28"/>
        </w:rPr>
        <w:t xml:space="preserve"> remain</w:t>
      </w:r>
      <w:r w:rsidRPr="00D41238">
        <w:rPr>
          <w:rFonts w:ascii="Calibri" w:hAnsi="Calibri" w:cs="Calibri"/>
          <w:sz w:val="28"/>
          <w:szCs w:val="28"/>
        </w:rPr>
        <w:t>, $300.00 per day.</w:t>
      </w:r>
    </w:p>
    <w:p w:rsidR="00165F98" w:rsidRDefault="00165F98" w:rsidP="00194243">
      <w:pPr>
        <w:autoSpaceDE w:val="0"/>
        <w:autoSpaceDN w:val="0"/>
        <w:adjustRightInd w:val="0"/>
        <w:spacing w:after="0" w:line="240" w:lineRule="auto"/>
        <w:rPr>
          <w:rFonts w:ascii="Calibri" w:hAnsi="Calibri" w:cs="Calibri"/>
        </w:rPr>
      </w:pPr>
    </w:p>
    <w:p w:rsidR="00194243" w:rsidRPr="00165F98" w:rsidRDefault="00194243" w:rsidP="00194243">
      <w:pPr>
        <w:autoSpaceDE w:val="0"/>
        <w:autoSpaceDN w:val="0"/>
        <w:adjustRightInd w:val="0"/>
        <w:spacing w:after="0" w:line="240" w:lineRule="auto"/>
        <w:rPr>
          <w:rFonts w:ascii="Calibri" w:hAnsi="Calibri" w:cs="Calibri"/>
          <w:sz w:val="28"/>
          <w:szCs w:val="28"/>
        </w:rPr>
      </w:pPr>
      <w:r w:rsidRPr="00165F98">
        <w:rPr>
          <w:rFonts w:ascii="Calibri" w:hAnsi="Calibri" w:cs="Calibri"/>
          <w:sz w:val="28"/>
          <w:szCs w:val="28"/>
        </w:rPr>
        <w:t xml:space="preserve">The Commercial fees may be modified or waived by action of the Executive </w:t>
      </w:r>
      <w:bookmarkStart w:id="0" w:name="_GoBack"/>
      <w:bookmarkEnd w:id="0"/>
      <w:r w:rsidRPr="00165F98">
        <w:rPr>
          <w:rFonts w:ascii="Calibri" w:hAnsi="Calibri" w:cs="Calibri"/>
          <w:sz w:val="28"/>
          <w:szCs w:val="28"/>
        </w:rPr>
        <w:t>Committee.</w:t>
      </w:r>
    </w:p>
    <w:p w:rsidR="00165F98" w:rsidRDefault="00165F98" w:rsidP="00194243">
      <w:pPr>
        <w:autoSpaceDE w:val="0"/>
        <w:autoSpaceDN w:val="0"/>
        <w:adjustRightInd w:val="0"/>
        <w:spacing w:after="0" w:line="240" w:lineRule="auto"/>
        <w:rPr>
          <w:rFonts w:ascii="Calibri" w:hAnsi="Calibri" w:cs="Calibri"/>
        </w:rPr>
      </w:pPr>
    </w:p>
    <w:p w:rsidR="00194243" w:rsidRPr="00165F98" w:rsidRDefault="00194243" w:rsidP="00194243">
      <w:pPr>
        <w:autoSpaceDE w:val="0"/>
        <w:autoSpaceDN w:val="0"/>
        <w:adjustRightInd w:val="0"/>
        <w:spacing w:after="0" w:line="240" w:lineRule="auto"/>
        <w:rPr>
          <w:rFonts w:ascii="Calibri" w:hAnsi="Calibri" w:cs="Calibri"/>
          <w:b/>
          <w:i/>
          <w:sz w:val="28"/>
          <w:szCs w:val="28"/>
        </w:rPr>
      </w:pPr>
      <w:r w:rsidRPr="00165F98">
        <w:rPr>
          <w:rFonts w:ascii="Calibri" w:hAnsi="Calibri" w:cs="Calibri"/>
          <w:b/>
          <w:i/>
          <w:sz w:val="28"/>
          <w:szCs w:val="28"/>
        </w:rPr>
        <w:t>6. Commercial Use of the Classroom</w:t>
      </w:r>
      <w:r w:rsidR="00165F98">
        <w:rPr>
          <w:rFonts w:ascii="Calibri" w:hAnsi="Calibri" w:cs="Calibri"/>
          <w:b/>
          <w:i/>
          <w:sz w:val="28"/>
          <w:szCs w:val="28"/>
        </w:rPr>
        <w:t xml:space="preserve">; </w:t>
      </w:r>
      <w:r w:rsidR="00165F98" w:rsidRPr="00165F98">
        <w:rPr>
          <w:rFonts w:ascii="Calibri" w:hAnsi="Calibri" w:cs="Calibri"/>
          <w:b/>
          <w:i/>
          <w:sz w:val="28"/>
          <w:szCs w:val="28"/>
        </w:rPr>
        <w:t>$75.00 a half day or $100.00 for a full day</w:t>
      </w:r>
    </w:p>
    <w:sectPr w:rsidR="00194243" w:rsidRPr="00165F98" w:rsidSect="00165F98">
      <w:pgSz w:w="12240" w:h="15840"/>
      <w:pgMar w:top="81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43"/>
    <w:rsid w:val="0004659D"/>
    <w:rsid w:val="00165F98"/>
    <w:rsid w:val="00194243"/>
    <w:rsid w:val="0037242B"/>
    <w:rsid w:val="0052369C"/>
    <w:rsid w:val="008806C0"/>
    <w:rsid w:val="009D0938"/>
    <w:rsid w:val="00B027A8"/>
    <w:rsid w:val="00D4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2FC9F-0086-45C2-B25A-876D3E9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Novak</cp:lastModifiedBy>
  <cp:revision>3</cp:revision>
  <cp:lastPrinted>2017-12-31T02:12:00Z</cp:lastPrinted>
  <dcterms:created xsi:type="dcterms:W3CDTF">2021-08-19T20:27:00Z</dcterms:created>
  <dcterms:modified xsi:type="dcterms:W3CDTF">2021-08-19T20:36:00Z</dcterms:modified>
</cp:coreProperties>
</file>